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76F" w:rsidRPr="00FC10C1" w:rsidRDefault="0014076F" w:rsidP="0014076F">
      <w:pPr>
        <w:spacing w:after="0" w:line="240" w:lineRule="auto"/>
        <w:jc w:val="right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ПРОЕКТ</w:t>
      </w:r>
    </w:p>
    <w:p w:rsidR="00AE7179" w:rsidRDefault="00AE7179" w:rsidP="00AE717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76F" w:rsidRPr="00FC10C1" w:rsidRDefault="0014076F" w:rsidP="0014076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FC10C1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14076F" w:rsidRPr="00FC10C1" w:rsidRDefault="0014076F" w:rsidP="0014076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FC10C1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14076F" w:rsidRPr="00FC10C1" w:rsidRDefault="0014076F" w:rsidP="0014076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FC10C1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14076F" w:rsidRPr="00FC10C1" w:rsidRDefault="0014076F" w:rsidP="0014076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FC10C1">
        <w:rPr>
          <w:rFonts w:ascii="Times New Roman" w:hAnsi="Times New Roman" w:cs="Times New Roman"/>
          <w:sz w:val="24"/>
          <w:szCs w:val="24"/>
        </w:rPr>
        <w:t xml:space="preserve">«Охрана окружающей среды, воспроизводство и использование природных ресурсов», утвержденной постановлением </w:t>
      </w:r>
    </w:p>
    <w:p w:rsidR="0014076F" w:rsidRPr="00FC10C1" w:rsidRDefault="0014076F" w:rsidP="0014076F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FC10C1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14076F" w:rsidRPr="00FC10C1" w:rsidRDefault="0014076F" w:rsidP="0014076F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FC10C1">
        <w:rPr>
          <w:rFonts w:ascii="Times New Roman" w:hAnsi="Times New Roman" w:cs="Times New Roman"/>
          <w:sz w:val="24"/>
          <w:szCs w:val="24"/>
        </w:rPr>
        <w:t xml:space="preserve"> от 27.12.2019 № 731-П</w:t>
      </w:r>
    </w:p>
    <w:p w:rsidR="0014076F" w:rsidRPr="00FC10C1" w:rsidRDefault="0014076F" w:rsidP="0014076F">
      <w:pPr>
        <w:spacing w:after="0" w:line="240" w:lineRule="auto"/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</w:pPr>
      <w:bookmarkStart w:id="0" w:name="_GoBack"/>
      <w:bookmarkEnd w:id="0"/>
    </w:p>
    <w:p w:rsidR="0014076F" w:rsidRPr="00FC10C1" w:rsidRDefault="0014076F" w:rsidP="0014076F">
      <w:pPr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  <w:t>ПОРЯДОК</w:t>
      </w:r>
    </w:p>
    <w:p w:rsidR="0014076F" w:rsidRPr="00FC10C1" w:rsidRDefault="0014076F" w:rsidP="0014076F">
      <w:pPr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  <w:t>ПРЕДОСТАВЛЕНИЯ И РАСПРЕДЕЛЕНИЯ СУБСИДИЙ МЕСТНЫМ БЮДЖЕТАМ</w:t>
      </w:r>
    </w:p>
    <w:p w:rsidR="0014076F" w:rsidRPr="00FC10C1" w:rsidRDefault="0014076F" w:rsidP="0014076F">
      <w:pPr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  <w:t>ИЗ ОБЛАСТНОГО БЮДЖЕТА НА СОЗДАНИЕ МЕСТ (ПЛОЩАДОК)</w:t>
      </w:r>
    </w:p>
    <w:p w:rsidR="0014076F" w:rsidRPr="00FC10C1" w:rsidRDefault="0014076F" w:rsidP="0014076F">
      <w:pPr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  <w:t>НАКОПЛЕНИЯ ТВЕРДЫХ КОММУНАЛЬНЫХ ОТХОДОВ НА 2022 ГОД</w:t>
      </w:r>
    </w:p>
    <w:p w:rsidR="0014076F" w:rsidRPr="00FC10C1" w:rsidRDefault="0014076F" w:rsidP="0014076F">
      <w:pPr>
        <w:spacing w:after="0" w:line="240" w:lineRule="auto"/>
        <w:rPr>
          <w:rFonts w:ascii="Times New Roman" w:eastAsia="NSimSun" w:hAnsi="Times New Roman" w:cs="Times New Roman"/>
          <w:b/>
          <w:kern w:val="2"/>
          <w:sz w:val="24"/>
          <w:szCs w:val="24"/>
          <w:lang w:eastAsia="ru-RU" w:bidi="hi-IN"/>
        </w:rPr>
      </w:pP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1. Порядок предоставления и распределения субсидий местным бюджетам из областного бюджета на создание мест (площадок) накопления твердых коммунальных отходов на 2022 год (далее - Порядок) устанавливает правила предоставления и распределения субсидий местным бюджетам из областного бюджета на создание мест (площадок) накопления твердых коммунальных отходов на 2022 год (далее - субсидия).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2. Субсидия предоставляется с целью софинансирования расходных обязательств муниципальных образований Кировской области, возникающих при создании мест (площадок) накопления твердых коммунальных отходов.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3. Субсидия предоставляется министерством строительства, энергетики и жилищно-коммунального хозяйства Кировской области (далее - министерство) муниципальным районам, муниципальным и городским округам, городским поселениям Кировской области (далее - муниципальные образования).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4. Критериями отбора муниципальных образований для предоставления субсидии являются: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необходимость создания новых мест (площадок) накопления твердых коммунальных отходов на территории муниципального образования по итогам инвентаризации имеющихся мест (площадок) накопления твердых коммунальных отходов, проведенной 01.02.2021;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численность населения муниципального образования менее 65 тыс. человек.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Критерием отбора муниципальных образований в части предоставления субсидии муниципальным образованиям с поквартирным (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помешочным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) сбором твердых коммунальных отходов является осуществление на территории муниципального образования 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бесконтейнерного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сбора твердых коммунальных отходов.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Критерием отбора муниципальных образований в части предоставления субсидии муниципальным образованиям на исполнение судебных решений является наличие вступившего в силу решения суда о возложении на муниципальное образование обязанности по оборудованию контейнерных площадок для сбора твердых коммунальных отходов.</w:t>
      </w:r>
    </w:p>
    <w:p w:rsidR="0014076F" w:rsidRPr="0014076F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5. Расчет субсидии для i-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го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муниципального обр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азования определяется по формуле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:</w:t>
      </w:r>
    </w:p>
    <w:p w:rsidR="0014076F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</w:p>
    <w:p w:rsidR="0014076F" w:rsidRPr="00AE7179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center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AE7179">
        <w:rPr>
          <w:rFonts w:ascii="Times New Roman" w:eastAsia="NSimSun" w:hAnsi="Times New Roman" w:cs="Times New Roman"/>
          <w:kern w:val="2"/>
          <w:sz w:val="24"/>
          <w:szCs w:val="24"/>
          <w:lang w:val="en-US" w:eastAsia="ru-RU" w:bidi="hi-IN"/>
        </w:rPr>
        <w:t>S</w:t>
      </w:r>
      <w:r w:rsidRPr="00AE7179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= </w:t>
      </w:r>
      <w:proofErr w:type="spellStart"/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Sсуд</w:t>
      </w:r>
      <w:proofErr w:type="spellEnd"/>
      <w:r w:rsidRPr="00AE7179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+ </w:t>
      </w:r>
      <w:proofErr w:type="spellStart"/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Sбк</w:t>
      </w:r>
      <w:proofErr w:type="spellEnd"/>
      <w:r w:rsidRPr="00AE7179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, где</w:t>
      </w:r>
    </w:p>
    <w:p w:rsidR="0014076F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proofErr w:type="spellStart"/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Si</w:t>
      </w:r>
      <w:proofErr w:type="spellEnd"/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- размер субсидии для i-</w:t>
      </w:r>
      <w:proofErr w:type="spellStart"/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го</w:t>
      </w:r>
      <w:proofErr w:type="spellEnd"/>
      <w:r w:rsidRPr="00AE7179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муниципального образования, тыс. рублей;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Sсуд</w:t>
      </w:r>
      <w:proofErr w:type="spellEnd"/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= С x 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Nсуд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общ</w:t>
      </w:r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x </w:t>
      </w:r>
      <w:proofErr w:type="gram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К</w:t>
      </w:r>
      <w:proofErr w:type="gram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x У, где: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Sсуд</w:t>
      </w:r>
      <w:proofErr w:type="spellEnd"/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- размер субсидии для i-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го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муниципального образования, имеющего вступившее 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lastRenderedPageBreak/>
        <w:t>в силу решение суда о возложении на муниципальное образование обязанности по оборудованию контейнерных площадок для сбора твердых коммунальных отходов, тыс. рублей. Показатель округляется по правилам математики до целого значения,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С - стоимость работ по созданию одного места (площадки) накопления твердых коммунальных отходов, которая для расчета субсидии принимается равной 108,518 тыс. рублей,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Nсуд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общ</w:t>
      </w:r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- общее количество мест (площадок) накопления твердых коммунальных отходов, которое необходимо создать на территории населенного пункта i-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го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муниципального образования в соответствии с вступившим в силу решением суда о возложении обязанности по оборудованию контейнерных площадок для сбора твердых коммунальных отходов,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К - коэффициент мест (площадок) накопления твердых коммунальных отходов, рассчитываемый как отношение количества финансируемых за счет субсидии мест (площадок) накопления твердых коммунальных отходов к общему количеству мест (площадок) накопления твердых коммунальных отходов, которое необходимо создать на территории населенных пунктов муниципального образования в соответствии с вступившим в силу решением суда о возложении обязанности по оборудованию контейнерных площадок для сбора твердых коммунальных отходов, и равный 0,25;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У - уровень софинансирования Кировской областью расходного обязательства муниципального образования, который равен 95% для муниципальных образований, у которых уровень расчетной бюджетной обеспеченности менее 1, и 90% для муниципальных образований, у которых уровень расчетной бюджетной обеспеченности составляет более 1;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Sбк</w:t>
      </w:r>
      <w:proofErr w:type="spellEnd"/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= С x 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Nбк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общ</w:t>
      </w:r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x </w:t>
      </w:r>
      <w:proofErr w:type="gram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К</w:t>
      </w:r>
      <w:proofErr w:type="gram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x У, где: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Sбк</w:t>
      </w:r>
      <w:proofErr w:type="spellEnd"/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- размер субсидии для i-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го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муниципального образования, где осуществляется 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бесконтейнерный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(поквартирный) сбор твердых коммунальных отходов, создание мест (площадок) накопления твердых коммунальных отходов в котором финансируется за счет субсидии, тыс. рублей. Показатель округляется по правилам математики до целого значения,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Nбк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общ</w:t>
      </w:r>
      <w:r w:rsidRPr="00FC10C1">
        <w:rPr>
          <w:rFonts w:ascii="Times New Roman" w:eastAsia="NSimSun" w:hAnsi="Times New Roman" w:cs="Times New Roman"/>
          <w:kern w:val="2"/>
          <w:position w:val="-23"/>
          <w:sz w:val="24"/>
          <w:szCs w:val="24"/>
          <w:lang w:eastAsia="ru-RU" w:bidi="hi-IN"/>
        </w:rPr>
        <w:t>i</w:t>
      </w: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- общее количество мест (площадок) накопления твердых коммунальных отходов, которое необходимо создать на территории населенного пункта i-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го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муниципального образования, где осуществляется 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бесконтейнерный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(поквартирный) сбор твердых коммунальных отходов, по данным муниципальных образований,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К - коэффициент мест (площадок) накопления твердых коммунальных отходов, рассчитываемый как отношение количества финансируемых за счет субсидии мест (площадок) накопления твердых коммунальных отходов к общему количеству мест (площадок) накопления твердых коммунальных отходов, которое необходимо создать на территории населенных пунктов муниципального образования, где осуществляется </w:t>
      </w:r>
      <w:proofErr w:type="spellStart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бесконтейнерный</w:t>
      </w:r>
      <w:proofErr w:type="spellEnd"/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 xml:space="preserve"> (поквартирный) сбор твердых коммунальных отходов, и равный 0,25.</w:t>
      </w:r>
    </w:p>
    <w:p w:rsidR="0014076F" w:rsidRPr="00FC10C1" w:rsidRDefault="0014076F" w:rsidP="00AE71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40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</w:pPr>
      <w:r w:rsidRPr="00FC10C1">
        <w:rPr>
          <w:rFonts w:ascii="Times New Roman" w:eastAsia="NSimSun" w:hAnsi="Times New Roman" w:cs="Times New Roman"/>
          <w:kern w:val="2"/>
          <w:sz w:val="24"/>
          <w:szCs w:val="24"/>
          <w:lang w:eastAsia="ru-RU" w:bidi="hi-IN"/>
        </w:rPr>
        <w:t>Размер субсидии не может быть меньше стоимости работ по созданию одного места (площадки) накопления твердых коммунальных отходов.</w:t>
      </w:r>
    </w:p>
    <w:p w:rsidR="00F820FC" w:rsidRDefault="00F820FC" w:rsidP="00AE7179"/>
    <w:sectPr w:rsidR="00F820FC" w:rsidSect="002346BB">
      <w:headerReference w:type="default" r:id="rId6"/>
      <w:pgSz w:w="11906" w:h="16838"/>
      <w:pgMar w:top="851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03D" w:rsidRDefault="003C3F68">
      <w:pPr>
        <w:spacing w:after="0" w:line="240" w:lineRule="auto"/>
      </w:pPr>
      <w:r>
        <w:separator/>
      </w:r>
    </w:p>
  </w:endnote>
  <w:endnote w:type="continuationSeparator" w:id="0">
    <w:p w:rsidR="00A2503D" w:rsidRDefault="003C3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03D" w:rsidRDefault="003C3F68">
      <w:pPr>
        <w:spacing w:after="0" w:line="240" w:lineRule="auto"/>
      </w:pPr>
      <w:r>
        <w:separator/>
      </w:r>
    </w:p>
  </w:footnote>
  <w:footnote w:type="continuationSeparator" w:id="0">
    <w:p w:rsidR="00A2503D" w:rsidRDefault="003C3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2556179"/>
      <w:docPartObj>
        <w:docPartGallery w:val="Page Numbers (Top of Page)"/>
        <w:docPartUnique/>
      </w:docPartObj>
    </w:sdtPr>
    <w:sdtEndPr/>
    <w:sdtContent>
      <w:p w:rsidR="00A525A4" w:rsidRDefault="0014076F">
        <w:pPr>
          <w:pStyle w:val="a3"/>
          <w:jc w:val="center"/>
        </w:pPr>
        <w:r w:rsidRPr="00A525A4">
          <w:rPr>
            <w:rFonts w:ascii="Times New Roman" w:hAnsi="Times New Roman" w:cs="Times New Roman"/>
          </w:rPr>
          <w:fldChar w:fldCharType="begin"/>
        </w:r>
        <w:r w:rsidRPr="00A525A4">
          <w:rPr>
            <w:rFonts w:ascii="Times New Roman" w:hAnsi="Times New Roman" w:cs="Times New Roman"/>
          </w:rPr>
          <w:instrText>PAGE   \* MERGEFORMAT</w:instrText>
        </w:r>
        <w:r w:rsidRPr="00A525A4">
          <w:rPr>
            <w:rFonts w:ascii="Times New Roman" w:hAnsi="Times New Roman" w:cs="Times New Roman"/>
          </w:rPr>
          <w:fldChar w:fldCharType="separate"/>
        </w:r>
        <w:r w:rsidR="002346BB">
          <w:rPr>
            <w:rFonts w:ascii="Times New Roman" w:hAnsi="Times New Roman" w:cs="Times New Roman"/>
            <w:noProof/>
          </w:rPr>
          <w:t>2</w:t>
        </w:r>
        <w:r w:rsidRPr="00A525A4">
          <w:rPr>
            <w:rFonts w:ascii="Times New Roman" w:hAnsi="Times New Roman" w:cs="Times New Roman"/>
          </w:rPr>
          <w:fldChar w:fldCharType="end"/>
        </w:r>
      </w:p>
    </w:sdtContent>
  </w:sdt>
  <w:p w:rsidR="00A525A4" w:rsidRDefault="002346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2u63s5rsavbi+Gq4gFpjO5Rs4H+gp9ikZiwme6kuFvOtOtVYvUUzdaAMkFGA76KsanStRJRlHZed3g0Taw0YDA==" w:salt="CZAMnwDP2Zu4iMmdMrRQw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6F"/>
    <w:rsid w:val="0014076F"/>
    <w:rsid w:val="002346BB"/>
    <w:rsid w:val="003C3F68"/>
    <w:rsid w:val="00A2503D"/>
    <w:rsid w:val="00AE7179"/>
    <w:rsid w:val="00CF1795"/>
    <w:rsid w:val="00F8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3B0B8"/>
  <w15:docId w15:val="{86DD8776-8685-41FD-9EEA-9B02A8F3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7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40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0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806</Words>
  <Characters>4598</Characters>
  <Application>Microsoft Office Word</Application>
  <DocSecurity>8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Козлова Надежда Юрьевна</cp:lastModifiedBy>
  <cp:revision>4</cp:revision>
  <dcterms:created xsi:type="dcterms:W3CDTF">2021-10-28T07:33:00Z</dcterms:created>
  <dcterms:modified xsi:type="dcterms:W3CDTF">2021-10-28T10:57:00Z</dcterms:modified>
</cp:coreProperties>
</file>